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F5566B">
        <w:rPr>
          <w:rFonts w:ascii="Verdana" w:hAnsi="Verdana"/>
          <w:sz w:val="20"/>
          <w:szCs w:val="20"/>
          <w:lang w:val="ru-RU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:rsidTr="007141A0">
        <w:tc>
          <w:tcPr>
            <w:tcW w:w="2828" w:type="dxa"/>
            <w:vMerge w:val="restart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:rsidTr="005102BB">
        <w:tc>
          <w:tcPr>
            <w:tcW w:w="2828" w:type="dxa"/>
            <w:vMerge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недискриминация /чл.21/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:rsidTr="005102BB">
        <w:tc>
          <w:tcPr>
            <w:tcW w:w="2828" w:type="dxa"/>
          </w:tcPr>
          <w:p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:rsidTr="00B87554">
        <w:tc>
          <w:tcPr>
            <w:tcW w:w="2830" w:type="dxa"/>
            <w:vMerge w:val="restart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:rsidTr="00B87554">
        <w:tc>
          <w:tcPr>
            <w:tcW w:w="2830" w:type="dxa"/>
            <w:vMerge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живот /чл. 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неприкосновеност на личността / чл.3/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eastAsia="bg-BG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editId="29F2F9ED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:rsidR="007141A0" w:rsidRPr="00E02B2F" w:rsidRDefault="007141A0" w:rsidP="00E02B2F">
                            <w:pPr>
                              <w:pStyle w:val="af1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:rsidR="007141A0" w:rsidRPr="00E02B2F" w:rsidRDefault="007141A0" w:rsidP="00E02B2F">
                      <w:pPr>
                        <w:pStyle w:val="BodyText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E02B2F" w:rsidRPr="00E02B2F" w:rsidRDefault="00E02B2F" w:rsidP="00E02B2F">
      <w:pPr>
        <w:pStyle w:val="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:rsidR="00E02B2F" w:rsidRPr="00E02B2F" w:rsidRDefault="00E02B2F" w:rsidP="00E02B2F">
      <w:pPr>
        <w:pStyle w:val="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:rsidR="00E02B2F" w:rsidRPr="00FE7390" w:rsidRDefault="00E02B2F" w:rsidP="00E02B2F">
      <w:pPr>
        <w:pStyle w:val="af1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:rsidR="00E02B2F" w:rsidRPr="00FE7390" w:rsidRDefault="00E02B2F" w:rsidP="00E02B2F">
      <w:pPr>
        <w:pStyle w:val="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:rsidTr="003A6B97">
        <w:trPr>
          <w:trHeight w:val="1053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:rsidTr="003A6B97">
        <w:trPr>
          <w:trHeight w:val="2267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:rsidTr="001B35E3">
        <w:trPr>
          <w:trHeight w:val="3135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:rsidTr="003A6B97">
        <w:trPr>
          <w:trHeight w:val="455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:rsidTr="003A6B97">
        <w:trPr>
          <w:trHeight w:val="511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:rsidTr="003A6B97">
        <w:trPr>
          <w:trHeight w:val="1948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:rsidTr="000F2281">
        <w:trPr>
          <w:trHeight w:val="44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Равенство 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недискриминация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:rsidTr="003A6B97">
        <w:trPr>
          <w:trHeight w:val="6136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Права на детето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:rsidTr="000F2281">
        <w:trPr>
          <w:trHeight w:val="58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Добра администрация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/ ефективни правни средства за защита/ правосъдие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задължението на администрацията да мотивира 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наказателноправни санкции, предвидени ли са гаранции за презумпцията за невиновност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:rsidTr="003A6B97">
        <w:trPr>
          <w:trHeight w:val="224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:rsidTr="003A6B97">
        <w:trPr>
          <w:trHeight w:val="105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F5566B">
        <w:rPr>
          <w:rFonts w:ascii="Verdana" w:hAnsi="Verdana"/>
          <w:sz w:val="20"/>
          <w:szCs w:val="20"/>
          <w:lang w:val="ru-RU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lastRenderedPageBreak/>
        <w:t>ФАЗА I - Проверява се има ли засегнато основно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:rsidTr="00D87EE5">
        <w:tc>
          <w:tcPr>
            <w:tcW w:w="2830" w:type="dxa"/>
            <w:vMerge w:val="restart"/>
          </w:tcPr>
          <w:p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:rsidTr="00D87EE5">
        <w:tc>
          <w:tcPr>
            <w:tcW w:w="2830" w:type="dxa"/>
            <w:vMerge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Абилитация и рехабилитация (чл.26);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 xml:space="preserve">Участие в културния живот, почивка, </w:t>
            </w: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свободно време и спорт (чл.30);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Статистика и събиране на данни (чл.31);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:rsidTr="00D87EE5">
        <w:tc>
          <w:tcPr>
            <w:tcW w:w="3025" w:type="dxa"/>
            <w:vMerge w:val="restart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:rsidTr="00D87EE5">
        <w:tc>
          <w:tcPr>
            <w:tcW w:w="3025" w:type="dxa"/>
            <w:vMerge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 xml:space="preserve">Свобода на изразяване и на мнение, свобода на </w:t>
            </w: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достъпа до информация (чл. 21);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Зачитане на личната неприкосновеност (чл. 22).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eastAsia="bg-BG"/>
        </w:rPr>
        <mc:AlternateContent>
          <mc:Choice Requires="wps">
            <w:drawing>
              <wp:inline distT="0" distB="0" distL="0" distR="0" wp14:anchorId="7369E8C8" wp14:editId="4DF4C1C4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69E8C8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 xml:space="preserve"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</w:t>
      </w:r>
      <w:r w:rsidRPr="0048118A">
        <w:rPr>
          <w:rFonts w:ascii="Verdana" w:hAnsi="Verdana"/>
          <w:sz w:val="20"/>
          <w:szCs w:val="20"/>
          <w:lang w:val="bg-BG"/>
        </w:rPr>
        <w:lastRenderedPageBreak/>
        <w:t>дали има друга, също толкова ефективна, но по-малко ограничителна мярка, която може да се приложи, и ако не може да се приложи такава мярка, следва да се обоснове защо не приложима).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 право/а.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:rsidTr="001A64FB">
        <w:trPr>
          <w:trHeight w:val="1380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:rsidTr="001A64FB">
        <w:trPr>
          <w:trHeight w:val="3035"/>
        </w:trPr>
        <w:tc>
          <w:tcPr>
            <w:tcW w:w="2552" w:type="dxa"/>
          </w:tcPr>
          <w:p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:rsidTr="001A64FB">
        <w:trPr>
          <w:trHeight w:val="1104"/>
        </w:trPr>
        <w:tc>
          <w:tcPr>
            <w:tcW w:w="2552" w:type="dxa"/>
          </w:tcPr>
          <w:p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Здравеопазване Абилитация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126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828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1379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:rsidTr="001A64FB">
        <w:trPr>
          <w:trHeight w:val="1932"/>
        </w:trPr>
        <w:tc>
          <w:tcPr>
            <w:tcW w:w="2552" w:type="dxa"/>
          </w:tcPr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:rsidTr="001A64FB">
        <w:trPr>
          <w:trHeight w:val="1264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:rsidTr="00A710E8">
        <w:trPr>
          <w:trHeight w:val="242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:rsidTr="001A64FB">
        <w:trPr>
          <w:trHeight w:val="760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default" r:id="rId8"/>
      <w:footerReference w:type="default" r:id="rId9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399" w:rsidRDefault="00534399" w:rsidP="00CB3DF4">
      <w:pPr>
        <w:spacing w:after="0" w:line="240" w:lineRule="auto"/>
      </w:pPr>
      <w:r>
        <w:separator/>
      </w:r>
    </w:p>
  </w:endnote>
  <w:endnote w:type="continuationSeparator" w:id="0">
    <w:p w:rsidR="00534399" w:rsidRDefault="00534399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81" w:rsidRDefault="000F2281">
    <w:pPr>
      <w:pStyle w:val="a6"/>
      <w:jc w:val="right"/>
    </w:pPr>
  </w:p>
  <w:p w:rsidR="000F2281" w:rsidRDefault="007D0459" w:rsidP="007D0459">
    <w:pPr>
      <w:pStyle w:val="a6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399" w:rsidRDefault="00534399" w:rsidP="00CB3DF4">
      <w:pPr>
        <w:spacing w:after="0" w:line="240" w:lineRule="auto"/>
      </w:pPr>
      <w:r>
        <w:separator/>
      </w:r>
    </w:p>
  </w:footnote>
  <w:footnote w:type="continuationSeparator" w:id="0">
    <w:p w:rsidR="00534399" w:rsidRDefault="00534399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F5566B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ru-RU"/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7D0459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r w:rsidR="007D0459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>4</w:t>
          </w:r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F5566B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ru-RU"/>
            </w:rPr>
          </w:pP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7D0459">
            <w:rPr>
              <w:rFonts w:ascii="Verdana" w:hAnsi="Verdana"/>
              <w:sz w:val="18"/>
              <w:szCs w:val="18"/>
            </w:rPr>
            <w:t>03</w:t>
          </w:r>
          <w:r w:rsidR="008608BC">
            <w:rPr>
              <w:rFonts w:ascii="Verdana" w:hAnsi="Verdana"/>
              <w:sz w:val="18"/>
              <w:szCs w:val="18"/>
            </w:rPr>
            <w:t>.</w:t>
          </w:r>
          <w:r w:rsidR="007D0459">
            <w:rPr>
              <w:rFonts w:ascii="Verdana" w:hAnsi="Verdana"/>
              <w:sz w:val="18"/>
              <w:szCs w:val="18"/>
            </w:rPr>
            <w:t>11</w:t>
          </w:r>
          <w:r w:rsidR="008608BC">
            <w:rPr>
              <w:rFonts w:ascii="Verdana" w:hAnsi="Verdana"/>
              <w:sz w:val="18"/>
              <w:szCs w:val="18"/>
            </w:rPr>
            <w:t>.2023г</w:t>
          </w: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val="en-GB" w:eastAsia="en-GB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r w:rsidR="008608BC">
            <w:rPr>
              <w:rFonts w:ascii="Verdana" w:hAnsi="Verdana"/>
              <w:sz w:val="20"/>
            </w:rPr>
            <w:t>РД01-</w:t>
          </w:r>
          <w:r w:rsidR="007D0459">
            <w:rPr>
              <w:rFonts w:ascii="Verdana" w:hAnsi="Verdana"/>
              <w:sz w:val="20"/>
            </w:rPr>
            <w:t>2359</w:t>
          </w:r>
        </w:p>
        <w:p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</w:rPr>
          </w:pPr>
        </w:p>
      </w:tc>
    </w:tr>
  </w:tbl>
  <w:p w:rsidR="007141A0" w:rsidRDefault="007141A0">
    <w:pPr>
      <w:pStyle w:val="a4"/>
    </w:pPr>
  </w:p>
  <w:p w:rsidR="007141A0" w:rsidRDefault="007141A0">
    <w:pPr>
      <w:pStyle w:val="a4"/>
    </w:pPr>
    <w:r>
      <w:tab/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68"/>
    <w:rsid w:val="00044D8C"/>
    <w:rsid w:val="00075589"/>
    <w:rsid w:val="000F2281"/>
    <w:rsid w:val="001268B1"/>
    <w:rsid w:val="001420BB"/>
    <w:rsid w:val="001445D5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B23B3"/>
    <w:rsid w:val="002D57DC"/>
    <w:rsid w:val="00323DF8"/>
    <w:rsid w:val="003569FC"/>
    <w:rsid w:val="00363956"/>
    <w:rsid w:val="00380E68"/>
    <w:rsid w:val="00382626"/>
    <w:rsid w:val="0038546C"/>
    <w:rsid w:val="003A6B97"/>
    <w:rsid w:val="003D5B4D"/>
    <w:rsid w:val="003F1B14"/>
    <w:rsid w:val="00402D07"/>
    <w:rsid w:val="004574B7"/>
    <w:rsid w:val="00480793"/>
    <w:rsid w:val="0048118A"/>
    <w:rsid w:val="00482707"/>
    <w:rsid w:val="004957FE"/>
    <w:rsid w:val="004C35FD"/>
    <w:rsid w:val="005102BB"/>
    <w:rsid w:val="00534399"/>
    <w:rsid w:val="005B6990"/>
    <w:rsid w:val="006A02A4"/>
    <w:rsid w:val="006B38E4"/>
    <w:rsid w:val="006F4B7A"/>
    <w:rsid w:val="007141A0"/>
    <w:rsid w:val="00765909"/>
    <w:rsid w:val="00765D6F"/>
    <w:rsid w:val="007D0459"/>
    <w:rsid w:val="007F67B3"/>
    <w:rsid w:val="00806412"/>
    <w:rsid w:val="00813682"/>
    <w:rsid w:val="008170F5"/>
    <w:rsid w:val="00853B7A"/>
    <w:rsid w:val="008608BC"/>
    <w:rsid w:val="008720C6"/>
    <w:rsid w:val="00895BA6"/>
    <w:rsid w:val="008F30F9"/>
    <w:rsid w:val="00942052"/>
    <w:rsid w:val="009F3C79"/>
    <w:rsid w:val="00A17293"/>
    <w:rsid w:val="00A56890"/>
    <w:rsid w:val="00A710E8"/>
    <w:rsid w:val="00A752C9"/>
    <w:rsid w:val="00B17977"/>
    <w:rsid w:val="00B65455"/>
    <w:rsid w:val="00B87554"/>
    <w:rsid w:val="00BD18C0"/>
    <w:rsid w:val="00BF0F10"/>
    <w:rsid w:val="00C658D7"/>
    <w:rsid w:val="00CA2488"/>
    <w:rsid w:val="00CB3DF4"/>
    <w:rsid w:val="00CC0BE0"/>
    <w:rsid w:val="00CE6772"/>
    <w:rsid w:val="00D1530C"/>
    <w:rsid w:val="00D87EE5"/>
    <w:rsid w:val="00D90561"/>
    <w:rsid w:val="00E02B2F"/>
    <w:rsid w:val="00E36D52"/>
    <w:rsid w:val="00EA037E"/>
    <w:rsid w:val="00EB43AA"/>
    <w:rsid w:val="00EC21E9"/>
    <w:rsid w:val="00EF3018"/>
    <w:rsid w:val="00EF3E06"/>
    <w:rsid w:val="00F17E06"/>
    <w:rsid w:val="00F20E76"/>
    <w:rsid w:val="00F377A6"/>
    <w:rsid w:val="00F5566B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2">
    <w:name w:val="heading 2"/>
    <w:basedOn w:val="a"/>
    <w:link w:val="20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B3DF4"/>
  </w:style>
  <w:style w:type="paragraph" w:styleId="a6">
    <w:name w:val="footer"/>
    <w:basedOn w:val="a"/>
    <w:link w:val="a7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B3DF4"/>
  </w:style>
  <w:style w:type="character" w:styleId="a8">
    <w:name w:val="annotation reference"/>
    <w:basedOn w:val="a0"/>
    <w:uiPriority w:val="99"/>
    <w:semiHidden/>
    <w:unhideWhenUsed/>
    <w:rsid w:val="001445D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1445D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445D5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1445D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B65455"/>
    <w:pPr>
      <w:spacing w:after="0" w:line="240" w:lineRule="auto"/>
    </w:pPr>
  </w:style>
  <w:style w:type="table" w:styleId="af0">
    <w:name w:val="Table Grid"/>
    <w:basedOn w:val="a1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f2">
    <w:name w:val="Основен текст Знак"/>
    <w:basedOn w:val="a0"/>
    <w:link w:val="af1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10">
    <w:name w:val="Заглавие 1 Знак"/>
    <w:basedOn w:val="a0"/>
    <w:link w:val="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20">
    <w:name w:val="Заглавие 2 Знак"/>
    <w:basedOn w:val="a0"/>
    <w:link w:val="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a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E835E-C840-4FE1-847E-FA94741D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Radoslav Dimitrov</cp:lastModifiedBy>
  <cp:revision>15</cp:revision>
  <dcterms:created xsi:type="dcterms:W3CDTF">2023-01-31T09:18:00Z</dcterms:created>
  <dcterms:modified xsi:type="dcterms:W3CDTF">2023-12-04T15:51:00Z</dcterms:modified>
</cp:coreProperties>
</file>